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wmf" ContentType="image/x-wmf"/>
  <Override PartName="/word/media/image2.wmf" ContentType="image/x-wmf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anchor behindDoc="0" distT="0" distB="0" distL="133350" distR="122555" simplePos="0" locked="0" layoutInCell="1" allowOverlap="1" relativeHeight="3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620395" cy="800100"/>
            <wp:effectExtent l="0" t="0" r="0" b="0"/>
            <wp:wrapTight wrapText="bothSides">
              <wp:wrapPolygon edited="0">
                <wp:start x="-1424" y="0"/>
                <wp:lineTo x="-1424" y="19792"/>
                <wp:lineTo x="21878" y="19792"/>
                <wp:lineTo x="21878" y="0"/>
                <wp:lineTo x="-1424" y="0"/>
              </wp:wrapPolygon>
            </wp:wrapTight>
            <wp:docPr id="1" name="Pictur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5">
                <wp:simplePos x="0" y="0"/>
                <wp:positionH relativeFrom="column">
                  <wp:posOffset>6172200</wp:posOffset>
                </wp:positionH>
                <wp:positionV relativeFrom="paragraph">
                  <wp:posOffset>635</wp:posOffset>
                </wp:positionV>
                <wp:extent cx="849630" cy="916305"/>
                <wp:effectExtent l="0" t="0" r="0" b="0"/>
                <wp:wrapSquare wrapText="bothSides"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9630" cy="91630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FrameContents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662940" cy="822960"/>
                                  <wp:effectExtent l="0" t="0" r="0" b="0"/>
                                  <wp:docPr id="3" name="Picture 1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1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2940" cy="8229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90170" tIns="45085" rIns="90170" bIns="4508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66.9pt;height:72.15pt;mso-wrap-distance-left:9pt;mso-wrap-distance-right:9pt;mso-wrap-distance-top:0pt;mso-wrap-distance-bottom:0pt;margin-top:0.05pt;mso-position-vertical-relative:text;margin-left:486pt;mso-position-horizontal-relative:text">
                <v:textbox inset="0.0986111111111111in,0.0493055555555556in,0.0986111111111111in,0.0493055555555556in">
                  <w:txbxContent>
                    <w:p>
                      <w:pPr>
                        <w:pStyle w:val="FrameContents"/>
                        <w:rPr/>
                      </w:pPr>
                      <w:r>
                        <w:rPr/>
                        <w:drawing>
                          <wp:inline distT="0" distB="0" distL="0" distR="0">
                            <wp:extent cx="662940" cy="822960"/>
                            <wp:effectExtent l="0" t="0" r="0" b="0"/>
                            <wp:docPr id="4" name="Picture 1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1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2940" cy="8229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6">
                <wp:simplePos x="0" y="0"/>
                <wp:positionH relativeFrom="page">
                  <wp:posOffset>1266825</wp:posOffset>
                </wp:positionH>
                <wp:positionV relativeFrom="page">
                  <wp:posOffset>433705</wp:posOffset>
                </wp:positionV>
                <wp:extent cx="5192395" cy="1488440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2395" cy="148844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FrameContents"/>
                              <w:jc w:val="center"/>
                              <w:rPr>
                                <w:rFonts w:ascii="Linchon" w:hAnsi="Lincho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Lincoln" w:ascii="Linchon" w:hAnsi="Linchon"/>
                                <w:color w:val="000000"/>
                                <w:sz w:val="32"/>
                                <w:szCs w:val="32"/>
                              </w:rPr>
                              <w:t>The Presbyterian Church of Queensland</w:t>
                            </w:r>
                          </w:p>
                          <w:p>
                            <w:pPr>
                              <w:pStyle w:val="FrameContents"/>
                              <w:jc w:val="center"/>
                              <w:rPr>
                                <w:rFonts w:ascii="Linchon" w:hAnsi="Linchon"/>
                              </w:rPr>
                            </w:pPr>
                            <w:r>
                              <w:rPr>
                                <w:rFonts w:cs="Univers (WN)" w:ascii="Linchon" w:hAnsi="Linchon"/>
                                <w:color w:val="000000"/>
                                <w:sz w:val="22"/>
                                <w:szCs w:val="22"/>
                              </w:rPr>
                              <w:t>Committee on Outreach and Nurture</w:t>
                            </w:r>
                          </w:p>
                          <w:p>
                            <w:pPr>
                              <w:pStyle w:val="FrameContents"/>
                              <w:jc w:val="center"/>
                              <w:rPr/>
                            </w:pPr>
                            <w:r>
                              <w:rPr>
                                <w:rFonts w:cs="USABlack" w:ascii="Linchon" w:hAnsi="Linchon"/>
                                <w:color w:val="000000"/>
                                <w:sz w:val="36"/>
                                <w:szCs w:val="36"/>
                              </w:rPr>
                              <w:t>RETURN E 20</w:t>
                            </w:r>
                            <w:r>
                              <w:rPr>
                                <w:rFonts w:cs="USABlack" w:ascii="Linchon" w:hAnsi="Linchon"/>
                                <w:color w:val="000000"/>
                                <w:sz w:val="36"/>
                                <w:szCs w:val="36"/>
                              </w:rPr>
                              <w:t>20</w:t>
                            </w:r>
                          </w:p>
                          <w:p>
                            <w:pPr>
                              <w:pStyle w:val="FrameContents"/>
                              <w:jc w:val="center"/>
                              <w:rPr/>
                            </w:pPr>
                            <w:r>
                              <w:rPr>
                                <w:rFonts w:cs="USABlack" w:ascii="Linchon" w:hAnsi="Linchon"/>
                                <w:color w:val="000000"/>
                                <w:sz w:val="18"/>
                                <w:szCs w:val="18"/>
                              </w:rPr>
                              <w:t>(for 201</w:t>
                            </w:r>
                            <w:r>
                              <w:rPr>
                                <w:rFonts w:cs="USABlack" w:ascii="Linchon" w:hAnsi="Linchon"/>
                                <w:color w:val="000000"/>
                                <w:sz w:val="18"/>
                                <w:szCs w:val="18"/>
                              </w:rPr>
                              <w:t>9</w:t>
                            </w:r>
                            <w:r>
                              <w:rPr>
                                <w:rFonts w:cs="USABlack" w:ascii="Linchon" w:hAnsi="Linchon"/>
                                <w:color w:val="000000"/>
                                <w:sz w:val="18"/>
                                <w:szCs w:val="18"/>
                              </w:rPr>
                              <w:t xml:space="preserve"> Calendar year)</w:t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overflowPunct w:val="true"/>
                              <w:spacing w:before="113" w:after="0"/>
                              <w:jc w:val="center"/>
                              <w:rPr>
                                <w:rFonts w:ascii="Linchon" w:hAnsi="Linchon"/>
                              </w:rPr>
                            </w:pPr>
                            <w:r>
                              <w:rPr>
                                <w:rFonts w:cs="Arial" w:ascii="Linchon" w:hAnsi="Linchon"/>
                                <w:color w:val="000000"/>
                                <w:sz w:val="22"/>
                                <w:szCs w:val="22"/>
                              </w:rPr>
                              <w:t xml:space="preserve">Charge: </w:t>
                            </w:r>
                            <w:r>
                              <w:rPr>
                                <w:rFonts w:cs="Arial" w:ascii="Linchon" w:hAnsi="Linchon"/>
                                <w:color w:val="000000"/>
                                <w:sz w:val="22"/>
                                <w:szCs w:val="22"/>
                                <w:u w:val="single"/>
                              </w:rPr>
                              <w:tab/>
                              <w:tab/>
                              <w:tab/>
                            </w:r>
                            <w:r>
                              <w:rPr>
                                <w:rFonts w:cs="Arial" w:ascii="Linchon" w:hAnsi="Linchon"/>
                                <w:color w:val="000000"/>
                                <w:sz w:val="22"/>
                                <w:szCs w:val="22"/>
                              </w:rPr>
                              <w:tab/>
                              <w:t xml:space="preserve">Presbytery: </w:t>
                            </w:r>
                            <w:r>
                              <w:rPr>
                                <w:rFonts w:cs="Arial" w:ascii="Linchon" w:hAnsi="Linchon"/>
                                <w:color w:val="000000"/>
                                <w:sz w:val="22"/>
                                <w:szCs w:val="22"/>
                                <w:u w:val="single"/>
                              </w:rPr>
                              <w:tab/>
                              <w:tab/>
                              <w:tab/>
                              <w:tab/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overflowPunct w:val="true"/>
                              <w:spacing w:before="113" w:after="0"/>
                              <w:jc w:val="center"/>
                              <w:rPr/>
                            </w:pPr>
                            <w:r>
                              <w:rPr>
                                <w:rFonts w:cs="Arial" w:ascii="Linchon" w:hAnsi="Linchon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Note: Numbers refer to average attendance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408.85pt;height:117.2pt;mso-wrap-distance-left:9pt;mso-wrap-distance-right:9pt;mso-wrap-distance-top:0pt;mso-wrap-distance-bottom:0pt;margin-top:34.15pt;mso-position-vertical-relative:page;margin-left:99.75pt;mso-position-horizontal-relative:page">
                <v:textbox>
                  <w:txbxContent>
                    <w:p>
                      <w:pPr>
                        <w:pStyle w:val="FrameContents"/>
                        <w:jc w:val="center"/>
                        <w:rPr>
                          <w:rFonts w:ascii="Linchon" w:hAnsi="Linchon"/>
                          <w:sz w:val="32"/>
                          <w:szCs w:val="32"/>
                        </w:rPr>
                      </w:pPr>
                      <w:r>
                        <w:rPr>
                          <w:rFonts w:cs="Lincoln" w:ascii="Linchon" w:hAnsi="Linchon"/>
                          <w:color w:val="000000"/>
                          <w:sz w:val="32"/>
                          <w:szCs w:val="32"/>
                        </w:rPr>
                        <w:t>The Presbyterian Church of Queensland</w:t>
                      </w:r>
                    </w:p>
                    <w:p>
                      <w:pPr>
                        <w:pStyle w:val="FrameContents"/>
                        <w:jc w:val="center"/>
                        <w:rPr>
                          <w:rFonts w:ascii="Linchon" w:hAnsi="Linchon"/>
                        </w:rPr>
                      </w:pPr>
                      <w:r>
                        <w:rPr>
                          <w:rFonts w:cs="Univers (WN)" w:ascii="Linchon" w:hAnsi="Linchon"/>
                          <w:color w:val="000000"/>
                          <w:sz w:val="22"/>
                          <w:szCs w:val="22"/>
                        </w:rPr>
                        <w:t>Committee on Outreach and Nurture</w:t>
                      </w:r>
                    </w:p>
                    <w:p>
                      <w:pPr>
                        <w:pStyle w:val="FrameContents"/>
                        <w:jc w:val="center"/>
                        <w:rPr/>
                      </w:pPr>
                      <w:r>
                        <w:rPr>
                          <w:rFonts w:cs="USABlack" w:ascii="Linchon" w:hAnsi="Linchon"/>
                          <w:color w:val="000000"/>
                          <w:sz w:val="36"/>
                          <w:szCs w:val="36"/>
                        </w:rPr>
                        <w:t>RETURN E 20</w:t>
                      </w:r>
                      <w:r>
                        <w:rPr>
                          <w:rFonts w:cs="USABlack" w:ascii="Linchon" w:hAnsi="Linchon"/>
                          <w:color w:val="000000"/>
                          <w:sz w:val="36"/>
                          <w:szCs w:val="36"/>
                        </w:rPr>
                        <w:t>20</w:t>
                      </w:r>
                    </w:p>
                    <w:p>
                      <w:pPr>
                        <w:pStyle w:val="FrameContents"/>
                        <w:jc w:val="center"/>
                        <w:rPr/>
                      </w:pPr>
                      <w:r>
                        <w:rPr>
                          <w:rFonts w:cs="USABlack" w:ascii="Linchon" w:hAnsi="Linchon"/>
                          <w:color w:val="000000"/>
                          <w:sz w:val="18"/>
                          <w:szCs w:val="18"/>
                        </w:rPr>
                        <w:t>(for 201</w:t>
                      </w:r>
                      <w:r>
                        <w:rPr>
                          <w:rFonts w:cs="USABlack" w:ascii="Linchon" w:hAnsi="Linchon"/>
                          <w:color w:val="000000"/>
                          <w:sz w:val="18"/>
                          <w:szCs w:val="18"/>
                        </w:rPr>
                        <w:t>9</w:t>
                      </w:r>
                      <w:r>
                        <w:rPr>
                          <w:rFonts w:cs="USABlack" w:ascii="Linchon" w:hAnsi="Linchon"/>
                          <w:color w:val="000000"/>
                          <w:sz w:val="18"/>
                          <w:szCs w:val="18"/>
                        </w:rPr>
                        <w:t xml:space="preserve"> Calendar year)</w:t>
                      </w:r>
                    </w:p>
                    <w:p>
                      <w:pPr>
                        <w:pStyle w:val="FrameContents"/>
                        <w:widowControl w:val="false"/>
                        <w:overflowPunct w:val="true"/>
                        <w:spacing w:before="113" w:after="0"/>
                        <w:jc w:val="center"/>
                        <w:rPr>
                          <w:rFonts w:ascii="Linchon" w:hAnsi="Linchon"/>
                        </w:rPr>
                      </w:pPr>
                      <w:r>
                        <w:rPr>
                          <w:rFonts w:cs="Arial" w:ascii="Linchon" w:hAnsi="Linchon"/>
                          <w:color w:val="000000"/>
                          <w:sz w:val="22"/>
                          <w:szCs w:val="22"/>
                        </w:rPr>
                        <w:t xml:space="preserve">Charge: </w:t>
                      </w:r>
                      <w:r>
                        <w:rPr>
                          <w:rFonts w:cs="Arial" w:ascii="Linchon" w:hAnsi="Linchon"/>
                          <w:color w:val="000000"/>
                          <w:sz w:val="22"/>
                          <w:szCs w:val="22"/>
                          <w:u w:val="single"/>
                        </w:rPr>
                        <w:tab/>
                        <w:tab/>
                        <w:tab/>
                      </w:r>
                      <w:r>
                        <w:rPr>
                          <w:rFonts w:cs="Arial" w:ascii="Linchon" w:hAnsi="Linchon"/>
                          <w:color w:val="000000"/>
                          <w:sz w:val="22"/>
                          <w:szCs w:val="22"/>
                        </w:rPr>
                        <w:tab/>
                        <w:t xml:space="preserve">Presbytery: </w:t>
                      </w:r>
                      <w:r>
                        <w:rPr>
                          <w:rFonts w:cs="Arial" w:ascii="Linchon" w:hAnsi="Linchon"/>
                          <w:color w:val="000000"/>
                          <w:sz w:val="22"/>
                          <w:szCs w:val="22"/>
                          <w:u w:val="single"/>
                        </w:rPr>
                        <w:tab/>
                        <w:tab/>
                        <w:tab/>
                        <w:tab/>
                      </w:r>
                    </w:p>
                    <w:p>
                      <w:pPr>
                        <w:pStyle w:val="FrameContents"/>
                        <w:widowControl w:val="false"/>
                        <w:overflowPunct w:val="true"/>
                        <w:spacing w:before="113" w:after="0"/>
                        <w:jc w:val="center"/>
                        <w:rPr/>
                      </w:pPr>
                      <w:r>
                        <w:rPr>
                          <w:rFonts w:cs="Arial" w:ascii="Linchon" w:hAnsi="Linchon"/>
                          <w:i/>
                          <w:iCs/>
                          <w:color w:val="000000"/>
                          <w:sz w:val="22"/>
                          <w:szCs w:val="22"/>
                        </w:rPr>
                        <w:t>Note: Numbers refer to average attendance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83820</wp:posOffset>
                </wp:positionV>
                <wp:extent cx="1945005" cy="573405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005" cy="57340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rFonts w:ascii="Arial Rounded MT Bold" w:hAnsi="Arial Rounded MT Bold" w:cs="USABlack"/>
                                <w:b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USABlack" w:ascii="Arial Rounded MT Bold" w:hAnsi="Arial Rounded MT Bold"/>
                                <w:b/>
                                <w:color w:val="000000"/>
                                <w:sz w:val="20"/>
                                <w:szCs w:val="20"/>
                              </w:rPr>
                              <w:t>Copy to: Church Office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 w:cs="USABlack"/>
                                <w:b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USABlack" w:ascii="Arial Rounded MT Bold" w:hAnsi="Arial Rounded MT Bold"/>
                                <w:b/>
                                <w:sz w:val="20"/>
                                <w:szCs w:val="20"/>
                              </w:rPr>
                              <w:tab/>
                              <w:t xml:space="preserve">   Presbytery</w:t>
                              <w:tab/>
                            </w:r>
                          </w:p>
                          <w:p>
                            <w:pPr>
                              <w:pStyle w:val="FrameContents"/>
                              <w:rPr/>
                            </w:pPr>
                            <w:r>
                              <w:rPr>
                                <w:rFonts w:cs="USABlack" w:ascii="Arial Rounded MT Bold" w:hAnsi="Arial Rounded MT Bold"/>
                                <w:b/>
                                <w:sz w:val="20"/>
                                <w:szCs w:val="20"/>
                              </w:rPr>
                              <w:t xml:space="preserve">                 </w:t>
                            </w:r>
                            <w:r>
                              <w:rPr>
                                <w:rFonts w:cs="USABlack" w:ascii="Arial Rounded MT Bold" w:hAnsi="Arial Rounded MT Bold"/>
                                <w:b/>
                                <w:sz w:val="20"/>
                                <w:szCs w:val="20"/>
                              </w:rPr>
                              <w:t>Charge records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53.15pt;height:45.15pt;mso-wrap-distance-left:9pt;mso-wrap-distance-right:9pt;mso-wrap-distance-top:0pt;mso-wrap-distance-bottom:0pt;margin-top:6.6pt;mso-position-vertical-relative:text;margin-left:0.05pt;mso-position-horizontal-relative:text">
                <v:textbox>
                  <w:txbxContent>
                    <w:p>
                      <w:pPr>
                        <w:pStyle w:val="FrameContents"/>
                        <w:rPr>
                          <w:rFonts w:ascii="Arial Rounded MT Bold" w:hAnsi="Arial Rounded MT Bold" w:cs="USABlack"/>
                          <w:b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cs="USABlack" w:ascii="Arial Rounded MT Bold" w:hAnsi="Arial Rounded MT Bold"/>
                          <w:b/>
                          <w:color w:val="000000"/>
                          <w:sz w:val="20"/>
                          <w:szCs w:val="20"/>
                        </w:rPr>
                        <w:t>Copy to: Church Office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 w:cs="USABlack"/>
                          <w:b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cs="USABlack" w:ascii="Arial Rounded MT Bold" w:hAnsi="Arial Rounded MT Bold"/>
                          <w:b/>
                          <w:sz w:val="20"/>
                          <w:szCs w:val="20"/>
                        </w:rPr>
                        <w:tab/>
                        <w:t xml:space="preserve">   Presbytery</w:t>
                        <w:tab/>
                      </w:r>
                    </w:p>
                    <w:p>
                      <w:pPr>
                        <w:pStyle w:val="FrameContents"/>
                        <w:rPr/>
                      </w:pPr>
                      <w:r>
                        <w:rPr>
                          <w:rFonts w:cs="USABlack" w:ascii="Arial Rounded MT Bold" w:hAnsi="Arial Rounded MT Bold"/>
                          <w:b/>
                          <w:sz w:val="20"/>
                          <w:szCs w:val="20"/>
                        </w:rPr>
                        <w:t xml:space="preserve">                 </w:t>
                      </w:r>
                      <w:r>
                        <w:rPr>
                          <w:rFonts w:cs="USABlack" w:ascii="Arial Rounded MT Bold" w:hAnsi="Arial Rounded MT Bold"/>
                          <w:b/>
                          <w:sz w:val="20"/>
                          <w:szCs w:val="20"/>
                        </w:rPr>
                        <w:t>Charge records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column">
                  <wp:posOffset>1943100</wp:posOffset>
                </wp:positionH>
                <wp:positionV relativeFrom="paragraph">
                  <wp:posOffset>83820</wp:posOffset>
                </wp:positionV>
                <wp:extent cx="5031105" cy="686435"/>
                <wp:effectExtent l="0" t="0" r="0" b="0"/>
                <wp:wrapNone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1105" cy="68643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FrameContents"/>
                              <w:widowControl w:val="false"/>
                              <w:overflowPunct w:val="true"/>
                              <w:jc w:val="both"/>
                              <w:rPr/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19"/>
                                <w:szCs w:val="19"/>
                              </w:rPr>
                              <w:t xml:space="preserve">Please fill out all areas of the form fully, entering a N/A for areas not applicable to your Charge. All numbers should refer to 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  <w:sz w:val="19"/>
                                <w:szCs w:val="19"/>
                                <w:u w:val="single"/>
                              </w:rPr>
                              <w:t>average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  <w:sz w:val="19"/>
                                <w:szCs w:val="19"/>
                              </w:rPr>
                              <w:t xml:space="preserve"> attendance. </w:t>
                            </w: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sz w:val="19"/>
                                <w:szCs w:val="19"/>
                              </w:rPr>
                              <w:t xml:space="preserve">This form is </w:t>
                            </w: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sz w:val="19"/>
                                <w:szCs w:val="19"/>
                                <w:u w:val="single"/>
                              </w:rPr>
                              <w:t>compulsory</w:t>
                            </w: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sz w:val="19"/>
                                <w:szCs w:val="19"/>
                              </w:rPr>
                              <w:t xml:space="preserve"> for </w:t>
                            </w: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sz w:val="19"/>
                                <w:szCs w:val="19"/>
                                <w:u w:val="single"/>
                              </w:rPr>
                              <w:t>all</w:t>
                            </w: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sz w:val="19"/>
                                <w:szCs w:val="19"/>
                              </w:rPr>
                              <w:t xml:space="preserve"> Charges </w:t>
                            </w: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sz w:val="19"/>
                                <w:szCs w:val="19"/>
                                <w:u w:val="single"/>
                              </w:rPr>
                              <w:t>every</w:t>
                            </w: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sz w:val="19"/>
                                <w:szCs w:val="19"/>
                              </w:rPr>
                              <w:t xml:space="preserve"> year and must be submitted by the end of </w:t>
                            </w: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sz w:val="19"/>
                                <w:szCs w:val="19"/>
                                <w:u w:val="single"/>
                              </w:rPr>
                              <w:t>APRIL 20</w:t>
                            </w: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sz w:val="19"/>
                                <w:szCs w:val="19"/>
                                <w:u w:val="single"/>
                              </w:rPr>
                              <w:t>20</w:t>
                            </w: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sz w:val="19"/>
                                <w:szCs w:val="19"/>
                              </w:rPr>
                              <w:t xml:space="preserve"> for inclusion in the White Book presented at Assembly.  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  <w:sz w:val="19"/>
                                <w:szCs w:val="19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FrameContents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396.15pt;height:54.05pt;mso-wrap-distance-left:9pt;mso-wrap-distance-right:9pt;mso-wrap-distance-top:0pt;mso-wrap-distance-bottom:0pt;margin-top:6.6pt;mso-position-vertical-relative:text;margin-left:153pt;mso-position-horizontal-relative:text">
                <v:textbox>
                  <w:txbxContent>
                    <w:p>
                      <w:pPr>
                        <w:pStyle w:val="FrameContents"/>
                        <w:widowControl w:val="false"/>
                        <w:overflowPunct w:val="true"/>
                        <w:jc w:val="both"/>
                        <w:rPr/>
                      </w:pPr>
                      <w:r>
                        <w:rPr>
                          <w:rFonts w:cs="Arial" w:ascii="Arial" w:hAnsi="Arial"/>
                          <w:color w:val="000000"/>
                          <w:sz w:val="19"/>
                          <w:szCs w:val="19"/>
                        </w:rPr>
                        <w:t xml:space="preserve">Please fill out all areas of the form fully, entering a N/A for areas not applicable to your Charge. All numbers should refer to </w:t>
                      </w:r>
                      <w:r>
                        <w:rPr>
                          <w:rFonts w:cs="Arial" w:ascii="Arial" w:hAnsi="Arial"/>
                          <w:color w:val="000000"/>
                          <w:sz w:val="19"/>
                          <w:szCs w:val="19"/>
                          <w:u w:val="single"/>
                        </w:rPr>
                        <w:t>average</w:t>
                      </w:r>
                      <w:r>
                        <w:rPr>
                          <w:rFonts w:cs="Arial" w:ascii="Arial" w:hAnsi="Arial"/>
                          <w:color w:val="000000"/>
                          <w:sz w:val="19"/>
                          <w:szCs w:val="19"/>
                        </w:rPr>
                        <w:t xml:space="preserve"> attendance. </w:t>
                      </w: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sz w:val="19"/>
                          <w:szCs w:val="19"/>
                        </w:rPr>
                        <w:t xml:space="preserve">This form is </w:t>
                      </w: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sz w:val="19"/>
                          <w:szCs w:val="19"/>
                          <w:u w:val="single"/>
                        </w:rPr>
                        <w:t>compulsory</w:t>
                      </w: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sz w:val="19"/>
                          <w:szCs w:val="19"/>
                        </w:rPr>
                        <w:t xml:space="preserve"> for </w:t>
                      </w: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sz w:val="19"/>
                          <w:szCs w:val="19"/>
                          <w:u w:val="single"/>
                        </w:rPr>
                        <w:t>all</w:t>
                      </w: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sz w:val="19"/>
                          <w:szCs w:val="19"/>
                        </w:rPr>
                        <w:t xml:space="preserve"> Charges </w:t>
                      </w: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sz w:val="19"/>
                          <w:szCs w:val="19"/>
                          <w:u w:val="single"/>
                        </w:rPr>
                        <w:t>every</w:t>
                      </w: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sz w:val="19"/>
                          <w:szCs w:val="19"/>
                        </w:rPr>
                        <w:t xml:space="preserve"> year and must be submitted by the end of </w:t>
                      </w: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sz w:val="19"/>
                          <w:szCs w:val="19"/>
                          <w:u w:val="single"/>
                        </w:rPr>
                        <w:t>APRIL 20</w:t>
                      </w: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sz w:val="19"/>
                          <w:szCs w:val="19"/>
                          <w:u w:val="single"/>
                        </w:rPr>
                        <w:t>20</w:t>
                      </w: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sz w:val="19"/>
                          <w:szCs w:val="19"/>
                        </w:rPr>
                        <w:t xml:space="preserve"> for inclusion in the White Book presented at Assembly.  </w:t>
                      </w:r>
                      <w:r>
                        <w:rPr>
                          <w:rFonts w:cs="Arial" w:ascii="Arial" w:hAnsi="Arial"/>
                          <w:color w:val="000000"/>
                          <w:sz w:val="19"/>
                          <w:szCs w:val="19"/>
                        </w:rPr>
                        <w:t xml:space="preserve">  </w:t>
                      </w:r>
                    </w:p>
                    <w:p>
                      <w:pPr>
                        <w:pStyle w:val="FrameContents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6"/>
          <w:szCs w:val="6"/>
        </w:rPr>
      </w:pPr>
      <w:r>
        <w:rPr>
          <w:sz w:val="6"/>
          <w:szCs w:val="6"/>
        </w:rPr>
      </w:r>
    </w:p>
    <w:tbl>
      <w:tblPr>
        <w:tblW w:w="10800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5448"/>
        <w:gridCol w:w="5351"/>
      </w:tblGrid>
      <w:tr>
        <w:trPr>
          <w:trHeight w:val="8344" w:hRule="atLeast"/>
        </w:trPr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spacing w:lineRule="auto" w:line="300"/>
              <w:rPr>
                <w:rFonts w:ascii="Arial" w:hAnsi="Arial" w:cs="Arial"/>
                <w:b/>
                <w:b/>
                <w:bCs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9"/>
                <w:szCs w:val="19"/>
              </w:rPr>
              <w:t>CHILDREN’S MINISTRY</w:t>
            </w:r>
          </w:p>
          <w:p>
            <w:pPr>
              <w:pStyle w:val="Normal"/>
              <w:widowControl w:val="false"/>
              <w:overflowPunct w:val="true"/>
              <w:spacing w:lineRule="auto" w:line="360"/>
              <w:rPr>
                <w:rFonts w:ascii="Arial" w:hAnsi="Arial" w:cs="Arial"/>
                <w:color w:val="000000"/>
                <w:sz w:val="19"/>
                <w:szCs w:val="19"/>
                <w:u w:val="single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>Number of crèche age</w:t>
              <w:tab/>
              <w:t>(&gt;3)</w:t>
              <w:tab/>
              <w:tab/>
            </w:r>
            <w:r>
              <w:rPr>
                <w:rFonts w:cs="Arial" w:ascii="Arial" w:hAnsi="Arial"/>
                <w:color w:val="000000"/>
                <w:sz w:val="19"/>
                <w:szCs w:val="19"/>
                <w:u w:val="single"/>
              </w:rPr>
              <w:tab/>
              <w:tab/>
            </w:r>
          </w:p>
          <w:p>
            <w:pPr>
              <w:pStyle w:val="Normal"/>
              <w:widowControl w:val="false"/>
              <w:overflowPunct w:val="true"/>
              <w:spacing w:lineRule="auto" w:line="360"/>
              <w:rPr>
                <w:rFonts w:ascii="Arial" w:hAnsi="Arial" w:cs="Arial"/>
                <w:color w:val="000000"/>
                <w:sz w:val="19"/>
                <w:szCs w:val="19"/>
                <w:u w:val="single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>Number of preschool age (4-5)</w:t>
              <w:tab/>
              <w:tab/>
            </w:r>
            <w:r>
              <w:rPr>
                <w:rFonts w:cs="Arial" w:ascii="Arial" w:hAnsi="Arial"/>
                <w:color w:val="000000"/>
                <w:sz w:val="19"/>
                <w:szCs w:val="19"/>
                <w:u w:val="single"/>
              </w:rPr>
              <w:tab/>
              <w:tab/>
            </w:r>
          </w:p>
          <w:p>
            <w:pPr>
              <w:pStyle w:val="Normal"/>
              <w:widowControl w:val="false"/>
              <w:overflowPunct w:val="true"/>
              <w:spacing w:lineRule="auto" w:line="360"/>
              <w:rPr>
                <w:rFonts w:ascii="Arial" w:hAnsi="Arial" w:cs="Arial"/>
                <w:color w:val="000000"/>
                <w:sz w:val="19"/>
                <w:szCs w:val="19"/>
                <w:u w:val="single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>Number of primary age (prep-gr 6)</w:t>
              <w:tab/>
            </w:r>
            <w:r>
              <w:rPr>
                <w:rFonts w:cs="Arial" w:ascii="Arial" w:hAnsi="Arial"/>
                <w:color w:val="000000"/>
                <w:sz w:val="19"/>
                <w:szCs w:val="19"/>
                <w:u w:val="single"/>
              </w:rPr>
              <w:tab/>
              <w:tab/>
            </w:r>
          </w:p>
          <w:p>
            <w:pPr>
              <w:pStyle w:val="Normal"/>
              <w:widowControl w:val="false"/>
              <w:overflowPunct w:val="true"/>
              <w:spacing w:lineRule="auto" w:line="300"/>
              <w:rPr>
                <w:rFonts w:ascii="Arial" w:hAnsi="Arial" w:cs="Arial"/>
                <w:bCs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bCs/>
                <w:color w:val="000000"/>
                <w:sz w:val="19"/>
                <w:szCs w:val="19"/>
              </w:rPr>
            </w:r>
          </w:p>
          <w:p>
            <w:pPr>
              <w:pStyle w:val="Normal"/>
              <w:widowControl w:val="false"/>
              <w:overflowPunct w:val="true"/>
              <w:spacing w:lineRule="auto" w:line="360"/>
              <w:rPr>
                <w:rFonts w:ascii="Arial" w:hAnsi="Arial" w:cs="Arial"/>
                <w:color w:val="000000"/>
                <w:sz w:val="19"/>
                <w:szCs w:val="19"/>
                <w:u w:val="single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>Total number of children’s programs</w:t>
              <w:tab/>
            </w:r>
            <w:r>
              <w:rPr>
                <w:rFonts w:cs="Arial" w:ascii="Arial" w:hAnsi="Arial"/>
                <w:color w:val="000000"/>
                <w:sz w:val="19"/>
                <w:szCs w:val="19"/>
                <w:u w:val="single"/>
              </w:rPr>
              <w:tab/>
              <w:tab/>
            </w:r>
          </w:p>
          <w:p>
            <w:pPr>
              <w:pStyle w:val="Normal"/>
              <w:widowControl w:val="false"/>
              <w:overflowPunct w:val="true"/>
              <w:spacing w:lineRule="auto" w:line="360"/>
              <w:rPr>
                <w:rFonts w:ascii="Arial" w:hAnsi="Arial" w:cs="Arial"/>
                <w:color w:val="000000"/>
                <w:sz w:val="19"/>
                <w:szCs w:val="19"/>
                <w:u w:val="single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>Total number of leaders/teachers</w:t>
              <w:tab/>
              <w:tab/>
            </w:r>
            <w:r>
              <w:rPr>
                <w:rFonts w:cs="Arial" w:ascii="Arial" w:hAnsi="Arial"/>
                <w:color w:val="000000"/>
                <w:sz w:val="19"/>
                <w:szCs w:val="19"/>
                <w:u w:val="single"/>
              </w:rPr>
              <w:tab/>
              <w:tab/>
            </w:r>
          </w:p>
          <w:p>
            <w:pPr>
              <w:pStyle w:val="Normal"/>
              <w:widowControl w:val="false"/>
              <w:overflowPunct w:val="true"/>
              <w:spacing w:lineRule="auto" w:line="360"/>
              <w:rPr>
                <w:rFonts w:ascii="Arial" w:hAnsi="Arial" w:cs="Arial"/>
                <w:color w:val="000000"/>
                <w:sz w:val="19"/>
                <w:szCs w:val="19"/>
                <w:u w:val="single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  <w:u w:val="single"/>
              </w:rPr>
            </w:r>
          </w:p>
          <w:p>
            <w:pPr>
              <w:pStyle w:val="Normal"/>
              <w:widowControl w:val="false"/>
              <w:overflowPunct w:val="true"/>
              <w:spacing w:lineRule="auto" w:line="30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 xml:space="preserve">Was teacher training carried out </w:t>
            </w:r>
          </w:p>
          <w:p>
            <w:pPr>
              <w:pStyle w:val="Normal"/>
              <w:widowControl w:val="false"/>
              <w:overflowPunct w:val="true"/>
              <w:spacing w:lineRule="auto" w:line="300"/>
              <w:rPr/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ab/>
              <w:t>this year?</w:t>
              <w:tab/>
              <w:tab/>
              <w:tab/>
              <w:tab/>
              <w:t>Yes / No</w:t>
            </w:r>
          </w:p>
          <w:p>
            <w:pPr>
              <w:pStyle w:val="Normal"/>
              <w:widowControl w:val="false"/>
              <w:overflowPunct w:val="true"/>
              <w:spacing w:lineRule="auto" w:line="36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ab/>
              <w:t>last year?</w:t>
              <w:tab/>
              <w:tab/>
              <w:tab/>
              <w:tab/>
              <w:t>Yes / No</w:t>
            </w:r>
          </w:p>
          <w:p>
            <w:pPr>
              <w:pStyle w:val="Normal"/>
              <w:widowControl w:val="false"/>
              <w:overflowPunct w:val="true"/>
              <w:spacing w:lineRule="auto" w:line="360"/>
              <w:rPr>
                <w:rFonts w:ascii="Arial" w:hAnsi="Arial" w:cs="Arial"/>
                <w:color w:val="000000"/>
                <w:sz w:val="19"/>
                <w:szCs w:val="19"/>
                <w:u w:val="single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  <w:u w:val="single"/>
              </w:rPr>
              <w:tab/>
              <w:tab/>
              <w:tab/>
              <w:t xml:space="preserve">                                               </w:t>
              <w:tab/>
            </w:r>
          </w:p>
          <w:p>
            <w:pPr>
              <w:pStyle w:val="Normal"/>
              <w:widowControl w:val="false"/>
              <w:overflowPunct w:val="true"/>
              <w:spacing w:lineRule="auto" w:line="300"/>
              <w:rPr>
                <w:rFonts w:ascii="Arial" w:hAnsi="Arial" w:cs="Arial"/>
                <w:b/>
                <w:b/>
                <w:bCs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9"/>
                <w:szCs w:val="19"/>
              </w:rPr>
              <w:t>HIGH SCHOOL MINISTRY</w:t>
            </w:r>
          </w:p>
          <w:p>
            <w:pPr>
              <w:pStyle w:val="Normal"/>
              <w:widowControl w:val="false"/>
              <w:overflowPunct w:val="true"/>
              <w:spacing w:lineRule="auto" w:line="300"/>
              <w:rPr>
                <w:rFonts w:ascii="Arial" w:hAnsi="Arial" w:cs="Arial"/>
                <w:b/>
                <w:b/>
                <w:bCs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9"/>
                <w:szCs w:val="19"/>
              </w:rPr>
            </w:r>
          </w:p>
          <w:p>
            <w:pPr>
              <w:pStyle w:val="Normal"/>
              <w:widowControl w:val="false"/>
              <w:overflowPunct w:val="true"/>
              <w:spacing w:lineRule="auto" w:line="360"/>
              <w:rPr>
                <w:rFonts w:ascii="Arial" w:hAnsi="Arial" w:cs="Arial"/>
                <w:color w:val="000000"/>
                <w:sz w:val="19"/>
                <w:szCs w:val="19"/>
                <w:u w:val="single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>Number of participants (g</w:t>
            </w:r>
            <w:bookmarkStart w:id="0" w:name="_GoBack"/>
            <w:bookmarkEnd w:id="0"/>
            <w:r>
              <w:rPr>
                <w:rFonts w:cs="Arial" w:ascii="Arial" w:hAnsi="Arial"/>
                <w:color w:val="000000"/>
                <w:sz w:val="19"/>
                <w:szCs w:val="19"/>
              </w:rPr>
              <w:t>r 7 – gr 12)</w:t>
              <w:tab/>
            </w:r>
            <w:r>
              <w:rPr>
                <w:rFonts w:cs="Arial" w:ascii="Arial" w:hAnsi="Arial"/>
                <w:color w:val="000000"/>
                <w:sz w:val="19"/>
                <w:szCs w:val="19"/>
                <w:u w:val="single"/>
              </w:rPr>
              <w:tab/>
              <w:tab/>
            </w:r>
          </w:p>
          <w:p>
            <w:pPr>
              <w:pStyle w:val="Normal"/>
              <w:widowControl w:val="false"/>
              <w:overflowPunct w:val="true"/>
              <w:spacing w:lineRule="auto" w:line="360"/>
              <w:rPr>
                <w:rFonts w:ascii="Arial" w:hAnsi="Arial" w:cs="Arial"/>
                <w:color w:val="000000"/>
                <w:sz w:val="19"/>
                <w:szCs w:val="19"/>
                <w:u w:val="single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>Number of leaders</w:t>
              <w:tab/>
              <w:tab/>
              <w:tab/>
            </w:r>
            <w:r>
              <w:rPr>
                <w:rFonts w:cs="Arial" w:ascii="Arial" w:hAnsi="Arial"/>
                <w:color w:val="000000"/>
                <w:sz w:val="19"/>
                <w:szCs w:val="19"/>
                <w:u w:val="single"/>
              </w:rPr>
              <w:tab/>
              <w:tab/>
            </w:r>
          </w:p>
          <w:p>
            <w:pPr>
              <w:pStyle w:val="Normal"/>
              <w:widowControl w:val="false"/>
              <w:overflowPunct w:val="true"/>
              <w:spacing w:lineRule="auto" w:line="300"/>
              <w:rPr>
                <w:rFonts w:ascii="Arial" w:hAnsi="Arial" w:cs="Arial"/>
                <w:b/>
                <w:b/>
                <w:bCs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9"/>
                <w:szCs w:val="19"/>
              </w:rPr>
            </w:r>
          </w:p>
          <w:p>
            <w:pPr>
              <w:pStyle w:val="Normal"/>
              <w:widowControl w:val="false"/>
              <w:overflowPunct w:val="true"/>
              <w:spacing w:lineRule="auto" w:line="360"/>
              <w:rPr>
                <w:rFonts w:ascii="Arial" w:hAnsi="Arial" w:cs="Arial"/>
                <w:color w:val="000000"/>
                <w:sz w:val="19"/>
                <w:szCs w:val="19"/>
                <w:u w:val="single"/>
              </w:rPr>
            </w:pPr>
            <w:r>
              <w:rPr>
                <w:rFonts w:cs="Arial" w:ascii="Arial" w:hAnsi="Arial"/>
                <w:bCs/>
                <w:color w:val="000000"/>
                <w:sz w:val="19"/>
                <w:szCs w:val="19"/>
              </w:rPr>
              <w:t>Number of programs</w:t>
              <w:tab/>
              <w:tab/>
              <w:tab/>
              <w:t>______________</w:t>
            </w:r>
          </w:p>
          <w:p>
            <w:pPr>
              <w:pStyle w:val="Normal"/>
              <w:widowControl w:val="false"/>
              <w:overflowPunct w:val="true"/>
              <w:spacing w:lineRule="auto" w:line="360"/>
              <w:rPr>
                <w:rFonts w:ascii="Arial" w:hAnsi="Arial" w:cs="Arial"/>
                <w:color w:val="000000"/>
                <w:sz w:val="19"/>
                <w:szCs w:val="19"/>
                <w:u w:val="single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  <w:u w:val="single"/>
              </w:rPr>
            </w:r>
          </w:p>
          <w:p>
            <w:pPr>
              <w:pStyle w:val="Normal"/>
              <w:widowControl w:val="false"/>
              <w:overflowPunct w:val="true"/>
              <w:spacing w:lineRule="auto" w:line="30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 xml:space="preserve">Was teacher training carried out </w:t>
            </w:r>
          </w:p>
          <w:p>
            <w:pPr>
              <w:pStyle w:val="Normal"/>
              <w:widowControl w:val="false"/>
              <w:overflowPunct w:val="true"/>
              <w:spacing w:lineRule="auto" w:line="30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ab/>
              <w:t>this year?</w:t>
              <w:tab/>
              <w:tab/>
              <w:tab/>
              <w:tab/>
              <w:t>Yes / No</w:t>
            </w:r>
          </w:p>
          <w:p>
            <w:pPr>
              <w:pStyle w:val="Normal"/>
              <w:widowControl w:val="false"/>
              <w:overflowPunct w:val="true"/>
              <w:spacing w:lineRule="auto" w:line="36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ab/>
              <w:t>last year?</w:t>
              <w:tab/>
              <w:tab/>
              <w:tab/>
              <w:tab/>
              <w:t>Yes / No</w:t>
            </w:r>
          </w:p>
          <w:p>
            <w:pPr>
              <w:pStyle w:val="Normal"/>
              <w:widowControl w:val="false"/>
              <w:overflowPunct w:val="true"/>
              <w:spacing w:lineRule="auto" w:line="360"/>
              <w:rPr>
                <w:rFonts w:ascii="Arial" w:hAnsi="Arial" w:cs="Arial"/>
                <w:color w:val="000000"/>
                <w:sz w:val="19"/>
                <w:szCs w:val="19"/>
                <w:u w:val="single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  <w:u w:val="single"/>
              </w:rPr>
            </w:r>
          </w:p>
          <w:p>
            <w:pPr>
              <w:pStyle w:val="Normal"/>
              <w:widowControl w:val="false"/>
              <w:overflowPunct w:val="true"/>
              <w:spacing w:lineRule="auto" w:line="36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>Is the YNET concept understood by congregation’s,</w:t>
            </w:r>
          </w:p>
          <w:p>
            <w:pPr>
              <w:pStyle w:val="Normal"/>
              <w:widowControl w:val="false"/>
              <w:overflowPunct w:val="true"/>
              <w:spacing w:lineRule="auto" w:line="36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ab/>
              <w:t>Minister?</w:t>
              <w:tab/>
              <w:tab/>
              <w:tab/>
              <w:tab/>
              <w:t>Yes/No</w:t>
            </w:r>
          </w:p>
          <w:p>
            <w:pPr>
              <w:pStyle w:val="Normal"/>
              <w:widowControl w:val="false"/>
              <w:overflowPunct w:val="true"/>
              <w:spacing w:lineRule="auto" w:line="36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ab/>
              <w:t>Session?</w:t>
              <w:tab/>
              <w:tab/>
              <w:tab/>
              <w:tab/>
              <w:t>Yes/No</w:t>
            </w:r>
          </w:p>
          <w:p>
            <w:pPr>
              <w:pStyle w:val="Normal"/>
              <w:widowControl w:val="false"/>
              <w:overflowPunct w:val="true"/>
              <w:spacing w:lineRule="auto" w:line="36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ab/>
              <w:t>Children’s/Youth/Young Adult leaders?</w:t>
              <w:tab/>
              <w:t>Yes/No</w:t>
            </w:r>
          </w:p>
          <w:p>
            <w:pPr>
              <w:pStyle w:val="Normal"/>
              <w:widowControl w:val="false"/>
              <w:overflowPunct w:val="true"/>
              <w:spacing w:lineRule="auto" w:line="36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>Would you like one of the Youth Consultants to visit your church to offer help or explain YNET?</w:t>
              <w:tab/>
              <w:tab/>
              <w:t>Yes/No</w:t>
            </w:r>
          </w:p>
          <w:p>
            <w:pPr>
              <w:pStyle w:val="Normal"/>
              <w:widowControl w:val="false"/>
              <w:overflowPunct w:val="true"/>
              <w:rPr/>
            </w:pPr>
            <w:r>
              <w:rPr/>
            </w:r>
          </w:p>
        </w:tc>
        <w:tc>
          <w:tcPr>
            <w:tcW w:w="5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spacing w:lineRule="auto" w:line="300"/>
              <w:rPr>
                <w:rFonts w:ascii="Arial" w:hAnsi="Arial" w:cs="Arial"/>
                <w:b/>
                <w:b/>
                <w:bCs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9"/>
                <w:szCs w:val="19"/>
              </w:rPr>
              <w:t>YOUNG ADULTS MINISTRY</w:t>
            </w:r>
          </w:p>
          <w:p>
            <w:pPr>
              <w:pStyle w:val="Normal"/>
              <w:widowControl w:val="false"/>
              <w:overflowPunct w:val="true"/>
              <w:spacing w:lineRule="auto" w:line="360"/>
              <w:rPr>
                <w:rFonts w:ascii="Arial" w:hAnsi="Arial" w:cs="Arial"/>
                <w:color w:val="000000"/>
                <w:sz w:val="19"/>
                <w:szCs w:val="19"/>
                <w:u w:val="single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>Number of Young Adults (18-25)</w:t>
              <w:tab/>
              <w:tab/>
            </w:r>
            <w:r>
              <w:rPr>
                <w:rFonts w:cs="Arial" w:ascii="Arial" w:hAnsi="Arial"/>
                <w:color w:val="000000"/>
                <w:sz w:val="19"/>
                <w:szCs w:val="19"/>
                <w:u w:val="single"/>
              </w:rPr>
              <w:tab/>
              <w:tab/>
            </w:r>
          </w:p>
          <w:p>
            <w:pPr>
              <w:pStyle w:val="Normal"/>
              <w:widowControl w:val="false"/>
              <w:overflowPunct w:val="true"/>
              <w:spacing w:lineRule="auto" w:line="360"/>
              <w:rPr>
                <w:rFonts w:ascii="Arial" w:hAnsi="Arial" w:cs="Arial"/>
                <w:color w:val="000000"/>
                <w:sz w:val="19"/>
                <w:szCs w:val="19"/>
                <w:u w:val="single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>Number of Programs</w:t>
              <w:tab/>
              <w:tab/>
              <w:tab/>
            </w:r>
            <w:r>
              <w:rPr>
                <w:rFonts w:cs="Arial" w:ascii="Arial" w:hAnsi="Arial"/>
                <w:color w:val="000000"/>
                <w:sz w:val="19"/>
                <w:szCs w:val="19"/>
                <w:u w:val="single"/>
              </w:rPr>
              <w:tab/>
              <w:tab/>
            </w:r>
          </w:p>
          <w:p>
            <w:pPr>
              <w:pStyle w:val="Normal"/>
              <w:widowControl w:val="false"/>
              <w:overflowPunct w:val="true"/>
              <w:spacing w:lineRule="auto" w:line="30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>Number of Leaders</w:t>
              <w:tab/>
              <w:tab/>
              <w:tab/>
              <w:t>______________</w:t>
            </w:r>
          </w:p>
          <w:p>
            <w:pPr>
              <w:pStyle w:val="Normal"/>
              <w:widowControl w:val="false"/>
              <w:overflowPunct w:val="true"/>
              <w:spacing w:lineRule="auto" w:line="30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>Was Leader training carried out</w:t>
            </w:r>
          </w:p>
          <w:p>
            <w:pPr>
              <w:pStyle w:val="Normal"/>
              <w:widowControl w:val="false"/>
              <w:overflowPunct w:val="true"/>
              <w:spacing w:lineRule="auto" w:line="30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ab/>
              <w:t>This year?</w:t>
              <w:tab/>
              <w:tab/>
              <w:tab/>
              <w:tab/>
              <w:t>Yes / No</w:t>
            </w:r>
          </w:p>
          <w:p>
            <w:pPr>
              <w:pStyle w:val="Normal"/>
              <w:widowControl w:val="false"/>
              <w:overflowPunct w:val="true"/>
              <w:spacing w:lineRule="auto" w:line="36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ab/>
              <w:t>Last year?</w:t>
              <w:tab/>
              <w:tab/>
              <w:tab/>
              <w:tab/>
              <w:t>Yes / No</w:t>
            </w:r>
          </w:p>
          <w:p>
            <w:pPr>
              <w:pStyle w:val="Normal"/>
              <w:widowControl w:val="false"/>
              <w:overflowPunct w:val="true"/>
              <w:spacing w:lineRule="auto" w:line="360"/>
              <w:rPr>
                <w:rFonts w:ascii="Arial" w:hAnsi="Arial" w:cs="Arial"/>
                <w:color w:val="000000"/>
                <w:sz w:val="19"/>
                <w:szCs w:val="19"/>
                <w:u w:val="single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  <w:u w:val="single"/>
              </w:rPr>
              <w:tab/>
              <w:tab/>
              <w:tab/>
              <w:tab/>
              <w:tab/>
              <w:t>______________</w:t>
            </w:r>
          </w:p>
          <w:p>
            <w:pPr>
              <w:pStyle w:val="Normal"/>
              <w:widowControl w:val="false"/>
              <w:overflowPunct w:val="true"/>
              <w:spacing w:lineRule="auto" w:line="300"/>
              <w:rPr>
                <w:rFonts w:ascii="Arial" w:hAnsi="Arial" w:cs="Arial"/>
                <w:b/>
                <w:b/>
                <w:bCs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9"/>
                <w:szCs w:val="19"/>
              </w:rPr>
              <w:t>BIBLE STUDY/HOME/GROWTH GROUPS</w:t>
            </w:r>
          </w:p>
          <w:p>
            <w:pPr>
              <w:pStyle w:val="Normal"/>
              <w:widowControl w:val="false"/>
              <w:overflowPunct w:val="true"/>
              <w:spacing w:lineRule="auto" w:line="360"/>
              <w:rPr>
                <w:rFonts w:ascii="Arial" w:hAnsi="Arial" w:cs="Arial"/>
                <w:color w:val="000000"/>
                <w:sz w:val="19"/>
                <w:szCs w:val="19"/>
                <w:u w:val="single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>Number of Groups</w:t>
              <w:tab/>
              <w:tab/>
              <w:tab/>
            </w:r>
            <w:r>
              <w:rPr>
                <w:rFonts w:cs="Arial" w:ascii="Arial" w:hAnsi="Arial"/>
                <w:color w:val="000000"/>
                <w:sz w:val="19"/>
                <w:szCs w:val="19"/>
                <w:u w:val="single"/>
              </w:rPr>
              <w:tab/>
              <w:tab/>
            </w:r>
          </w:p>
          <w:p>
            <w:pPr>
              <w:pStyle w:val="Normal"/>
              <w:widowControl w:val="false"/>
              <w:overflowPunct w:val="true"/>
              <w:spacing w:lineRule="auto" w:line="360"/>
              <w:rPr>
                <w:rFonts w:ascii="Arial" w:hAnsi="Arial" w:cs="Arial"/>
                <w:color w:val="000000"/>
                <w:sz w:val="19"/>
                <w:szCs w:val="19"/>
                <w:u w:val="single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>Number of Leaders</w:t>
              <w:tab/>
              <w:tab/>
              <w:tab/>
            </w:r>
            <w:r>
              <w:rPr>
                <w:rFonts w:cs="Arial" w:ascii="Arial" w:hAnsi="Arial"/>
                <w:color w:val="000000"/>
                <w:sz w:val="19"/>
                <w:szCs w:val="19"/>
                <w:u w:val="single"/>
              </w:rPr>
              <w:tab/>
              <w:tab/>
            </w:r>
          </w:p>
          <w:p>
            <w:pPr>
              <w:pStyle w:val="Normal"/>
              <w:widowControl w:val="false"/>
              <w:overflowPunct w:val="true"/>
              <w:spacing w:lineRule="auto" w:line="360"/>
              <w:rPr>
                <w:rFonts w:ascii="Arial" w:hAnsi="Arial" w:cs="Arial"/>
                <w:color w:val="000000"/>
                <w:sz w:val="19"/>
                <w:szCs w:val="19"/>
                <w:u w:val="single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>Number of Members</w:t>
              <w:tab/>
              <w:tab/>
              <w:tab/>
            </w:r>
            <w:r>
              <w:rPr>
                <w:rFonts w:cs="Arial" w:ascii="Arial" w:hAnsi="Arial"/>
                <w:color w:val="000000"/>
                <w:sz w:val="19"/>
                <w:szCs w:val="19"/>
                <w:u w:val="single"/>
              </w:rPr>
              <w:tab/>
              <w:tab/>
            </w:r>
          </w:p>
          <w:p>
            <w:pPr>
              <w:pStyle w:val="Normal"/>
              <w:widowControl w:val="false"/>
              <w:overflowPunct w:val="true"/>
              <w:spacing w:lineRule="auto" w:line="360"/>
              <w:rPr>
                <w:rFonts w:ascii="Arial" w:hAnsi="Arial" w:cs="Arial"/>
                <w:color w:val="000000"/>
                <w:sz w:val="19"/>
                <w:szCs w:val="19"/>
                <w:u w:val="single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  <w:u w:val="single"/>
              </w:rPr>
              <w:tab/>
              <w:tab/>
              <w:tab/>
              <w:tab/>
              <w:tab/>
              <w:tab/>
              <w:tab/>
            </w:r>
          </w:p>
          <w:p>
            <w:pPr>
              <w:pStyle w:val="Normal"/>
              <w:widowControl w:val="false"/>
              <w:overflowPunct w:val="true"/>
              <w:spacing w:lineRule="auto" w:line="300"/>
              <w:rPr>
                <w:rFonts w:ascii="Arial" w:hAnsi="Arial" w:cs="Arial"/>
                <w:b/>
                <w:b/>
                <w:bCs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9"/>
                <w:szCs w:val="19"/>
              </w:rPr>
              <w:t>STEWARDSHIP</w:t>
            </w:r>
          </w:p>
          <w:p>
            <w:pPr>
              <w:pStyle w:val="Normal"/>
              <w:widowControl w:val="false"/>
              <w:overflowPunct w:val="true"/>
              <w:spacing w:lineRule="auto" w:line="300"/>
              <w:rPr>
                <w:rFonts w:ascii="Arial" w:hAnsi="Arial" w:cs="Arial"/>
                <w:bCs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bCs/>
                <w:color w:val="000000"/>
                <w:sz w:val="19"/>
                <w:szCs w:val="19"/>
              </w:rPr>
              <w:t>Was the congregation challenged about its responsibility to financially support the work of the church?</w:t>
              <w:tab/>
              <w:tab/>
              <w:t xml:space="preserve">Yes/No </w:t>
            </w:r>
          </w:p>
          <w:p>
            <w:pPr>
              <w:pStyle w:val="Normal"/>
              <w:widowControl w:val="false"/>
              <w:overflowPunct w:val="true"/>
              <w:spacing w:lineRule="auto" w:line="300"/>
              <w:rPr>
                <w:rFonts w:ascii="Arial" w:hAnsi="Arial" w:cs="Arial"/>
                <w:b/>
                <w:b/>
                <w:bCs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9"/>
                <w:szCs w:val="19"/>
              </w:rPr>
              <w:t>_______________________________________________</w:t>
            </w:r>
          </w:p>
          <w:p>
            <w:pPr>
              <w:pStyle w:val="Normal"/>
              <w:widowControl w:val="false"/>
              <w:overflowPunct w:val="true"/>
              <w:spacing w:lineRule="auto" w:line="300"/>
              <w:rPr>
                <w:rFonts w:ascii="Arial" w:hAnsi="Arial" w:cs="Arial"/>
                <w:b/>
                <w:b/>
                <w:bCs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9"/>
                <w:szCs w:val="19"/>
              </w:rPr>
              <w:t>GENERAL OUTREACH</w:t>
            </w:r>
          </w:p>
          <w:p>
            <w:pPr>
              <w:pStyle w:val="Normal"/>
              <w:widowControl w:val="false"/>
              <w:overflowPunct w:val="true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>Apart from the normal life of the church, were any specific outreach programs conducted throughout the year?</w:t>
              <w:tab/>
            </w:r>
          </w:p>
          <w:p>
            <w:pPr>
              <w:pStyle w:val="Normal"/>
              <w:widowControl w:val="false"/>
              <w:overflowPunct w:val="true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ab/>
              <w:tab/>
              <w:tab/>
              <w:tab/>
              <w:tab/>
              <w:tab/>
              <w:t>Yes/No</w:t>
            </w:r>
          </w:p>
          <w:p>
            <w:pPr>
              <w:pStyle w:val="Normal"/>
              <w:widowControl w:val="false"/>
              <w:overflowPunct w:val="true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</w:r>
          </w:p>
          <w:p>
            <w:pPr>
              <w:pStyle w:val="Normal"/>
              <w:widowControl w:val="false"/>
              <w:overflowPunct w:val="true"/>
              <w:rPr>
                <w:rFonts w:ascii="Arial" w:hAnsi="Arial" w:cs="Arial"/>
                <w:color w:val="000000"/>
                <w:sz w:val="19"/>
                <w:szCs w:val="19"/>
                <w:u w:val="single"/>
              </w:rPr>
            </w:pPr>
            <w:r>
              <w:rPr>
                <w:rFonts w:cs="Arial" w:ascii="Arial" w:hAnsi="Arial"/>
                <w:color w:val="000000"/>
                <w:sz w:val="19"/>
                <w:szCs w:val="19"/>
              </w:rPr>
              <w:t>Please describe:-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pBdr>
                <w:bottom w:val="single" w:sz="12" w:space="1" w:color="00000A"/>
              </w:pBdr>
              <w:rPr/>
            </w:pPr>
            <w:r>
              <w:rPr/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19"/>
                <w:szCs w:val="19"/>
              </w:rPr>
            </w:pPr>
            <w:r>
              <w:rPr>
                <w:rFonts w:cs="Arial" w:ascii="Arial" w:hAnsi="Arial"/>
                <w:b/>
                <w:sz w:val="19"/>
                <w:szCs w:val="19"/>
              </w:rPr>
              <w:t>CHILDSAFE</w:t>
            </w:r>
          </w:p>
          <w:p>
            <w:pPr>
              <w:pStyle w:val="Normal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cs="Arial" w:ascii="Arial" w:hAnsi="Arial"/>
                <w:sz w:val="19"/>
                <w:szCs w:val="19"/>
              </w:rPr>
              <w:t>Is your congregation fulfilling its PresSafe obligations?</w:t>
            </w:r>
          </w:p>
          <w:p>
            <w:pPr>
              <w:pStyle w:val="Normal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cs="Arial" w:ascii="Arial" w:hAnsi="Arial"/>
                <w:sz w:val="19"/>
                <w:szCs w:val="19"/>
              </w:rPr>
              <w:tab/>
              <w:tab/>
              <w:tab/>
              <w:tab/>
              <w:tab/>
              <w:tab/>
              <w:t>Yes/No</w:t>
            </w:r>
          </w:p>
          <w:p>
            <w:pPr>
              <w:pStyle w:val="Normal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cs="Arial" w:ascii="Arial" w:hAnsi="Arial"/>
                <w:sz w:val="19"/>
                <w:szCs w:val="19"/>
              </w:rPr>
            </w:r>
          </w:p>
        </w:tc>
      </w:tr>
    </w:tbl>
    <w:p>
      <w:pPr>
        <w:pStyle w:val="Normal"/>
        <w:rPr>
          <w:rFonts w:ascii="Calibri" w:hAnsi="Calibri"/>
          <w:b/>
          <w:b/>
          <w:vanish/>
        </w:rPr>
      </w:pPr>
      <w:r>
        <w:rPr>
          <w:rFonts w:ascii="Calibri" w:hAnsi="Calibri"/>
          <w:b/>
          <w:vanish/>
        </w:rPr>
      </w:r>
    </w:p>
    <w:tbl>
      <w:tblPr>
        <w:tblpPr w:bottomFromText="0" w:horzAnchor="margin" w:leftFromText="180" w:rightFromText="180" w:tblpX="0" w:tblpY="166" w:topFromText="0" w:vertAnchor="text"/>
        <w:tblW w:w="10886" w:type="dxa"/>
        <w:jc w:val="left"/>
        <w:tblInd w:w="0" w:type="dxa"/>
        <w:tblCellMar>
          <w:top w:w="0" w:type="dxa"/>
          <w:left w:w="0" w:type="dxa"/>
          <w:bottom w:w="0" w:type="dxa"/>
          <w:right w:w="5" w:type="dxa"/>
        </w:tblCellMar>
        <w:tblLook w:val="0000" w:noVBand="0" w:noHBand="0" w:lastColumn="0" w:firstColumn="0" w:lastRow="0" w:firstRow="0"/>
      </w:tblPr>
      <w:tblGrid>
        <w:gridCol w:w="3863"/>
        <w:gridCol w:w="1718"/>
        <w:gridCol w:w="1575"/>
        <w:gridCol w:w="1577"/>
        <w:gridCol w:w="2153"/>
      </w:tblGrid>
      <w:tr>
        <w:trPr>
          <w:trHeight w:val="400" w:hRule="atLeast"/>
        </w:trPr>
        <w:tc>
          <w:tcPr>
            <w:tcW w:w="3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OTHER GROUPS</w:t>
            </w:r>
          </w:p>
        </w:tc>
        <w:tc>
          <w:tcPr>
            <w:tcW w:w="171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color="auto" w:fill="CCCCCC" w:val="clear"/>
          </w:tcPr>
          <w:p>
            <w:pPr>
              <w:pStyle w:val="Normal"/>
              <w:widowControl w:val="false"/>
              <w:overflowPunct w:val="true"/>
              <w:jc w:val="center"/>
              <w:rPr/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No. of Groups</w:t>
            </w:r>
          </w:p>
        </w:tc>
        <w:tc>
          <w:tcPr>
            <w:tcW w:w="1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CCCCCC" w:val="clear"/>
          </w:tcPr>
          <w:p>
            <w:pPr>
              <w:pStyle w:val="Normal"/>
              <w:widowControl w:val="false"/>
              <w:overflowPunct w:val="true"/>
              <w:jc w:val="center"/>
              <w:rPr/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Leaders</w:t>
            </w:r>
          </w:p>
        </w:tc>
        <w:tc>
          <w:tcPr>
            <w:tcW w:w="15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CCCCCC" w:val="clear"/>
          </w:tcPr>
          <w:p>
            <w:pPr>
              <w:pStyle w:val="Normal"/>
              <w:widowControl w:val="false"/>
              <w:overflowPunct w:val="true"/>
              <w:jc w:val="center"/>
              <w:rPr/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Members</w:t>
            </w:r>
          </w:p>
        </w:tc>
        <w:tc>
          <w:tcPr>
            <w:tcW w:w="215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CCCCCC" w:val="clear"/>
          </w:tcPr>
          <w:p>
            <w:pPr>
              <w:pStyle w:val="Normal"/>
              <w:widowControl w:val="false"/>
              <w:overflowPunct w:val="true"/>
              <w:jc w:val="center"/>
              <w:rPr/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Frequency</w:t>
            </w:r>
          </w:p>
        </w:tc>
      </w:tr>
      <w:tr>
        <w:trPr>
          <w:trHeight w:val="400" w:hRule="atLeast"/>
        </w:trPr>
        <w:tc>
          <w:tcPr>
            <w:tcW w:w="3863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CCCCCC" w:val="clear"/>
          </w:tcPr>
          <w:p>
            <w:pPr>
              <w:pStyle w:val="Normal"/>
              <w:widowControl w:val="false"/>
              <w:overflowPunct w:val="true"/>
              <w:rPr/>
            </w:pPr>
            <w:r>
              <w:rPr/>
            </w:r>
          </w:p>
        </w:tc>
        <w:tc>
          <w:tcPr>
            <w:tcW w:w="17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jc w:val="right"/>
              <w:rPr/>
            </w:pPr>
            <w:r>
              <w:rPr/>
            </w:r>
          </w:p>
        </w:tc>
        <w:tc>
          <w:tcPr>
            <w:tcW w:w="1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jc w:val="right"/>
              <w:rPr/>
            </w:pPr>
            <w:r>
              <w:rPr/>
            </w:r>
          </w:p>
        </w:tc>
        <w:tc>
          <w:tcPr>
            <w:tcW w:w="15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jc w:val="right"/>
              <w:rPr/>
            </w:pPr>
            <w:r>
              <w:rPr/>
            </w:r>
          </w:p>
        </w:tc>
        <w:tc>
          <w:tcPr>
            <w:tcW w:w="215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jc w:val="right"/>
              <w:rPr/>
            </w:pPr>
            <w:r>
              <w:rPr/>
            </w:r>
          </w:p>
        </w:tc>
      </w:tr>
      <w:tr>
        <w:trPr>
          <w:trHeight w:val="400" w:hRule="atLeast"/>
        </w:trPr>
        <w:tc>
          <w:tcPr>
            <w:tcW w:w="386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CCCCCC" w:val="clear"/>
          </w:tcPr>
          <w:p>
            <w:pPr>
              <w:pStyle w:val="Normal"/>
              <w:widowControl w:val="false"/>
              <w:overflowPunct w:val="true"/>
              <w:rPr/>
            </w:pPr>
            <w:r>
              <w:rPr/>
            </w:r>
          </w:p>
        </w:tc>
        <w:tc>
          <w:tcPr>
            <w:tcW w:w="17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jc w:val="right"/>
              <w:rPr/>
            </w:pPr>
            <w:r>
              <w:rPr/>
            </w:r>
          </w:p>
        </w:tc>
        <w:tc>
          <w:tcPr>
            <w:tcW w:w="1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jc w:val="right"/>
              <w:rPr/>
            </w:pPr>
            <w:r>
              <w:rPr/>
            </w:r>
          </w:p>
        </w:tc>
        <w:tc>
          <w:tcPr>
            <w:tcW w:w="15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jc w:val="right"/>
              <w:rPr/>
            </w:pPr>
            <w:r>
              <w:rPr/>
            </w:r>
          </w:p>
        </w:tc>
        <w:tc>
          <w:tcPr>
            <w:tcW w:w="215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jc w:val="right"/>
              <w:rPr/>
            </w:pPr>
            <w:r>
              <w:rPr/>
            </w:r>
          </w:p>
        </w:tc>
      </w:tr>
      <w:tr>
        <w:trPr>
          <w:trHeight w:val="400" w:hRule="atLeast"/>
        </w:trPr>
        <w:tc>
          <w:tcPr>
            <w:tcW w:w="386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CCCCCC" w:val="clear"/>
          </w:tcPr>
          <w:p>
            <w:pPr>
              <w:pStyle w:val="Normal"/>
              <w:widowControl w:val="false"/>
              <w:overflowPunct w:val="true"/>
              <w:rPr/>
            </w:pPr>
            <w:r>
              <w:rPr/>
            </w:r>
          </w:p>
        </w:tc>
        <w:tc>
          <w:tcPr>
            <w:tcW w:w="17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jc w:val="right"/>
              <w:rPr/>
            </w:pPr>
            <w:r>
              <w:rPr/>
            </w:r>
          </w:p>
        </w:tc>
        <w:tc>
          <w:tcPr>
            <w:tcW w:w="1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jc w:val="right"/>
              <w:rPr/>
            </w:pPr>
            <w:r>
              <w:rPr/>
            </w:r>
          </w:p>
        </w:tc>
        <w:tc>
          <w:tcPr>
            <w:tcW w:w="15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jc w:val="right"/>
              <w:rPr/>
            </w:pPr>
            <w:r>
              <w:rPr/>
            </w:r>
          </w:p>
        </w:tc>
        <w:tc>
          <w:tcPr>
            <w:tcW w:w="215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jc w:val="right"/>
              <w:rPr/>
            </w:pPr>
            <w:r>
              <w:rPr/>
            </w:r>
          </w:p>
        </w:tc>
      </w:tr>
      <w:tr>
        <w:trPr>
          <w:trHeight w:val="400" w:hRule="atLeast"/>
        </w:trPr>
        <w:tc>
          <w:tcPr>
            <w:tcW w:w="386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CCCCCC" w:val="clear"/>
          </w:tcPr>
          <w:p>
            <w:pPr>
              <w:pStyle w:val="Normal"/>
              <w:widowControl w:val="false"/>
              <w:overflowPunct w:val="true"/>
              <w:rPr/>
            </w:pPr>
            <w:r>
              <w:rPr/>
            </w:r>
          </w:p>
        </w:tc>
        <w:tc>
          <w:tcPr>
            <w:tcW w:w="17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jc w:val="right"/>
              <w:rPr/>
            </w:pPr>
            <w:r>
              <w:rPr/>
            </w:r>
          </w:p>
        </w:tc>
        <w:tc>
          <w:tcPr>
            <w:tcW w:w="1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jc w:val="right"/>
              <w:rPr/>
            </w:pPr>
            <w:r>
              <w:rPr/>
            </w:r>
          </w:p>
        </w:tc>
        <w:tc>
          <w:tcPr>
            <w:tcW w:w="15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jc w:val="right"/>
              <w:rPr/>
            </w:pPr>
            <w:r>
              <w:rPr/>
            </w:r>
          </w:p>
        </w:tc>
        <w:tc>
          <w:tcPr>
            <w:tcW w:w="215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jc w:val="right"/>
              <w:rPr/>
            </w:pPr>
            <w:r>
              <w:rPr/>
            </w:r>
          </w:p>
        </w:tc>
      </w:tr>
      <w:tr>
        <w:trPr>
          <w:trHeight w:val="400" w:hRule="atLeast"/>
        </w:trPr>
        <w:tc>
          <w:tcPr>
            <w:tcW w:w="386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CCCCCC" w:val="clear"/>
          </w:tcPr>
          <w:p>
            <w:pPr>
              <w:pStyle w:val="Normal"/>
              <w:widowControl w:val="false"/>
              <w:overflowPunct w:val="true"/>
              <w:rPr/>
            </w:pPr>
            <w:r>
              <w:rPr/>
            </w:r>
          </w:p>
        </w:tc>
        <w:tc>
          <w:tcPr>
            <w:tcW w:w="17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jc w:val="right"/>
              <w:rPr/>
            </w:pPr>
            <w:r>
              <w:rPr/>
            </w:r>
          </w:p>
        </w:tc>
        <w:tc>
          <w:tcPr>
            <w:tcW w:w="1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jc w:val="right"/>
              <w:rPr/>
            </w:pPr>
            <w:r>
              <w:rPr/>
            </w:r>
          </w:p>
        </w:tc>
        <w:tc>
          <w:tcPr>
            <w:tcW w:w="15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jc w:val="right"/>
              <w:rPr/>
            </w:pPr>
            <w:r>
              <w:rPr/>
            </w:r>
          </w:p>
        </w:tc>
        <w:tc>
          <w:tcPr>
            <w:tcW w:w="215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jc w:val="right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510" w:right="510" w:header="0" w:top="850" w:footer="0" w:bottom="3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Calibri">
    <w:charset w:val="01"/>
    <w:family w:val="swiss"/>
    <w:pitch w:val="default"/>
  </w:font>
  <w:font w:name="Tahoma">
    <w:charset w:val="01"/>
    <w:family w:val="swiss"/>
    <w:pitch w:val="default"/>
  </w:font>
  <w:font w:name="Linchon">
    <w:charset w:val="01"/>
    <w:family w:val="swiss"/>
    <w:pitch w:val="default"/>
  </w:font>
  <w:font w:name="Arial Rounded MT Bold">
    <w:charset w:val="01"/>
    <w:family w:val="swiss"/>
    <w:pitch w:val="default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mailMerge>
    <w:mainDocumentType w:val="formLetters"/>
    <w:dataType w:val="textFile"/>
    <w:query w:val="SELECT * FROM file:///Users/graememorris09/Documents/Addresses.odb.dbo.Sheet1$"/>
  </w:mailMerge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en-A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AU" w:eastAsia="en-AU" w:bidi="ar-SA"/>
      </w:rPr>
    </w:rPrDefault>
    <w:pPrDefault>
      <w:pPr/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" w:default="1">
    <w:name w:val="Normal"/>
    <w:qFormat/>
    <w:rsid w:val="00f35c48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en-AU" w:eastAsia="en-A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Arial Unicode M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BalloonText">
    <w:name w:val="Balloon Text"/>
    <w:basedOn w:val="Normal"/>
    <w:semiHidden/>
    <w:qFormat/>
    <w:rsid w:val="00614048"/>
    <w:pPr/>
    <w:rPr>
      <w:rFonts w:ascii="Tahoma" w:hAnsi="Tahoma" w:cs="Tahoma"/>
      <w:sz w:val="16"/>
      <w:szCs w:val="16"/>
    </w:rPr>
  </w:style>
  <w:style w:type="paragraph" w:styleId="FrameContents" w:customStyle="1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a55c0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Application>LibreOffice/6.3.3.2$MacOSX_X86_64 LibreOffice_project/a64200df03143b798afd1ec74a12ab50359878ed</Application>
  <Pages>1</Pages>
  <Words>294</Words>
  <Characters>1622</Characters>
  <CharactersWithSpaces>2062</CharactersWithSpaces>
  <Paragraphs>61</Paragraphs>
  <Company>Presbyterian Church of QLD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2015-12-07T05:19:00Z</dcterms:created>
  <dc:creator>Christian Education</dc:creator>
  <dc:description/>
  <dc:language>en-US</dc:language>
  <cp:lastModifiedBy/>
  <cp:lastPrinted>2014-02-24T03:03:00Z</cp:lastPrinted>
  <dcterms:modified xsi:type="dcterms:W3CDTF">2019-11-21T08:59:32Z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Presbyterian Church of QLD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